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7" w:rsidRPr="00447177" w:rsidRDefault="00447177" w:rsidP="00447177">
      <w:pPr>
        <w:widowControl w:val="0"/>
        <w:autoSpaceDE w:val="0"/>
        <w:autoSpaceDN w:val="0"/>
        <w:adjustRightInd w:val="0"/>
        <w:jc w:val="center"/>
        <w:rPr>
          <w:rFonts w:asciiTheme="minorHAnsi" w:hAnsiTheme="minorHAnsi" w:cs="Tahoma"/>
          <w:sz w:val="22"/>
          <w:szCs w:val="22"/>
        </w:rPr>
      </w:pPr>
      <w:r w:rsidRPr="00447177">
        <w:rPr>
          <w:rFonts w:asciiTheme="minorHAnsi" w:hAnsiTheme="minorHAnsi"/>
          <w:b/>
          <w:bCs/>
          <w:sz w:val="22"/>
          <w:szCs w:val="22"/>
        </w:rPr>
        <w:t>PK-3 Lesson Plan Format</w:t>
      </w:r>
      <w:r w:rsidRPr="00447177">
        <w:rPr>
          <w:rFonts w:asciiTheme="minorHAnsi" w:hAnsiTheme="minorHAnsi"/>
          <w:sz w:val="22"/>
          <w:szCs w:val="22"/>
        </w:rPr>
        <w:t> </w:t>
      </w:r>
    </w:p>
    <w:p w:rsidR="00447177" w:rsidRPr="00447177" w:rsidRDefault="00447177" w:rsidP="00447177">
      <w:pPr>
        <w:widowControl w:val="0"/>
        <w:autoSpaceDE w:val="0"/>
        <w:autoSpaceDN w:val="0"/>
        <w:adjustRightInd w:val="0"/>
        <w:jc w:val="center"/>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jc w:val="center"/>
        <w:rPr>
          <w:rFonts w:asciiTheme="minorHAnsi" w:hAnsiTheme="minorHAnsi" w:cs="Tahoma"/>
          <w:sz w:val="22"/>
          <w:szCs w:val="22"/>
        </w:rPr>
      </w:pPr>
      <w:r w:rsidRPr="00447177">
        <w:rPr>
          <w:rFonts w:asciiTheme="minorHAnsi" w:hAnsiTheme="minorHAnsi" w:cs="Calibri"/>
          <w:sz w:val="22"/>
          <w:szCs w:val="22"/>
        </w:rPr>
        <w:t>Mentor Teacher’s Initials _____ </w:t>
      </w:r>
    </w:p>
    <w:p w:rsidR="00447177" w:rsidRPr="00447177" w:rsidRDefault="00447177" w:rsidP="00447177">
      <w:pPr>
        <w:widowControl w:val="0"/>
        <w:autoSpaceDE w:val="0"/>
        <w:autoSpaceDN w:val="0"/>
        <w:adjustRightInd w:val="0"/>
        <w:jc w:val="center"/>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cs="Calibri"/>
          <w:b/>
          <w:bCs/>
          <w:sz w:val="22"/>
          <w:szCs w:val="22"/>
        </w:rPr>
        <w:t xml:space="preserve">Name: </w:t>
      </w:r>
      <w:r w:rsidRPr="00447177">
        <w:rPr>
          <w:rFonts w:asciiTheme="minorHAnsi" w:hAnsiTheme="minorHAnsi" w:cs="Calibri"/>
          <w:bCs/>
          <w:sz w:val="22"/>
          <w:szCs w:val="22"/>
        </w:rPr>
        <w:t xml:space="preserve">Avery Rodrigue   </w:t>
      </w:r>
      <w:r w:rsidRPr="00447177">
        <w:rPr>
          <w:rFonts w:asciiTheme="minorHAnsi" w:hAnsiTheme="minorHAnsi" w:cs="Calibri"/>
          <w:b/>
          <w:bCs/>
          <w:sz w:val="22"/>
          <w:szCs w:val="22"/>
        </w:rPr>
        <w:t xml:space="preserve">Grade Level: </w:t>
      </w:r>
      <w:r w:rsidRPr="00447177">
        <w:rPr>
          <w:rFonts w:asciiTheme="minorHAnsi" w:hAnsiTheme="minorHAnsi" w:cs="Calibri"/>
          <w:bCs/>
          <w:sz w:val="22"/>
          <w:szCs w:val="22"/>
        </w:rPr>
        <w:t xml:space="preserve">K   </w:t>
      </w:r>
      <w:r w:rsidRPr="00447177">
        <w:rPr>
          <w:rFonts w:asciiTheme="minorHAnsi" w:hAnsiTheme="minorHAnsi" w:cs="Calibri"/>
          <w:b/>
          <w:bCs/>
          <w:sz w:val="22"/>
          <w:szCs w:val="22"/>
        </w:rPr>
        <w:t xml:space="preserve">Date: </w:t>
      </w:r>
      <w:r w:rsidRPr="00447177">
        <w:rPr>
          <w:rFonts w:asciiTheme="minorHAnsi" w:hAnsiTheme="minorHAnsi" w:cs="Calibri"/>
          <w:bCs/>
          <w:sz w:val="22"/>
          <w:szCs w:val="22"/>
        </w:rPr>
        <w:t>March 13</w:t>
      </w:r>
      <w:r w:rsidRPr="00447177">
        <w:rPr>
          <w:rFonts w:asciiTheme="minorHAnsi" w:hAnsiTheme="minorHAnsi" w:cs="Calibri"/>
          <w:bCs/>
          <w:sz w:val="22"/>
          <w:szCs w:val="22"/>
        </w:rPr>
        <w:t>, 2017</w:t>
      </w:r>
      <w:r w:rsidRPr="00447177">
        <w:rPr>
          <w:rFonts w:asciiTheme="minorHAnsi" w:hAnsiTheme="minorHAnsi" w:cs="Calibri"/>
          <w:b/>
          <w:bCs/>
          <w:sz w:val="22"/>
          <w:szCs w:val="22"/>
        </w:rPr>
        <w:t xml:space="preserve">    Group Size:</w:t>
      </w:r>
      <w:r w:rsidRPr="00447177">
        <w:rPr>
          <w:rFonts w:asciiTheme="minorHAnsi" w:hAnsiTheme="minorHAnsi" w:cs="Calibri"/>
          <w:sz w:val="22"/>
          <w:szCs w:val="22"/>
        </w:rPr>
        <w:t> Whole</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sz w:val="22"/>
          <w:szCs w:val="22"/>
        </w:rPr>
        <w:t> </w:t>
      </w:r>
      <w:bookmarkStart w:id="0" w:name="_GoBack"/>
      <w:bookmarkEnd w:id="0"/>
    </w:p>
    <w:p w:rsidR="00447177" w:rsidRPr="00447177" w:rsidRDefault="00447177" w:rsidP="00447177">
      <w:pPr>
        <w:widowControl w:val="0"/>
        <w:autoSpaceDE w:val="0"/>
        <w:autoSpaceDN w:val="0"/>
        <w:adjustRightInd w:val="0"/>
        <w:rPr>
          <w:rFonts w:asciiTheme="minorHAnsi" w:hAnsiTheme="minorHAnsi" w:cs="Tahoma"/>
          <w:i/>
          <w:sz w:val="22"/>
          <w:szCs w:val="22"/>
        </w:rPr>
      </w:pPr>
      <w:r w:rsidRPr="00447177">
        <w:rPr>
          <w:rFonts w:asciiTheme="minorHAnsi" w:hAnsiTheme="minorHAnsi" w:cs="Calibri"/>
          <w:b/>
          <w:bCs/>
          <w:sz w:val="22"/>
          <w:szCs w:val="22"/>
        </w:rPr>
        <w:t>Subject/Lesson Topic:</w:t>
      </w:r>
      <w:r w:rsidRPr="00447177">
        <w:rPr>
          <w:rFonts w:asciiTheme="minorHAnsi" w:hAnsiTheme="minorHAnsi" w:cs="Calibri"/>
          <w:sz w:val="22"/>
          <w:szCs w:val="22"/>
        </w:rPr>
        <w:t> </w:t>
      </w:r>
      <w:r w:rsidRPr="00447177">
        <w:rPr>
          <w:rFonts w:asciiTheme="minorHAnsi" w:hAnsiTheme="minorHAnsi" w:cs="Calibri"/>
          <w:sz w:val="22"/>
          <w:szCs w:val="22"/>
        </w:rPr>
        <w:t>Science: The Tiny Seed</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rPr>
          <w:rFonts w:asciiTheme="minorHAnsi" w:hAnsiTheme="minorHAnsi" w:cs="Calibri"/>
          <w:b/>
          <w:bCs/>
          <w:sz w:val="22"/>
          <w:szCs w:val="22"/>
        </w:rPr>
      </w:pPr>
      <w:r w:rsidRPr="00447177">
        <w:rPr>
          <w:rFonts w:asciiTheme="minorHAnsi" w:hAnsiTheme="minorHAnsi" w:cs="Calibri"/>
          <w:b/>
          <w:bCs/>
          <w:sz w:val="22"/>
          <w:szCs w:val="22"/>
        </w:rPr>
        <w:t>Objectives: </w:t>
      </w:r>
    </w:p>
    <w:p w:rsidR="00447177" w:rsidRPr="00447177" w:rsidRDefault="00447177" w:rsidP="00447177">
      <w:pPr>
        <w:pStyle w:val="ListParagraph"/>
        <w:widowControl w:val="0"/>
        <w:numPr>
          <w:ilvl w:val="0"/>
          <w:numId w:val="1"/>
        </w:numPr>
        <w:autoSpaceDE w:val="0"/>
        <w:autoSpaceDN w:val="0"/>
        <w:adjustRightInd w:val="0"/>
        <w:rPr>
          <w:rFonts w:asciiTheme="minorHAnsi" w:hAnsiTheme="minorHAnsi" w:cs="Calibri"/>
          <w:bCs/>
          <w:sz w:val="22"/>
          <w:szCs w:val="22"/>
        </w:rPr>
      </w:pPr>
      <w:r w:rsidRPr="00447177">
        <w:rPr>
          <w:rFonts w:asciiTheme="minorHAnsi" w:hAnsiTheme="minorHAnsi" w:cs="Calibri"/>
          <w:bCs/>
          <w:sz w:val="22"/>
          <w:szCs w:val="22"/>
        </w:rPr>
        <w:t xml:space="preserve">TLW </w:t>
      </w:r>
      <w:r w:rsidRPr="00447177">
        <w:rPr>
          <w:rFonts w:asciiTheme="minorHAnsi" w:hAnsiTheme="minorHAnsi" w:cs="Calibri"/>
          <w:bCs/>
          <w:sz w:val="22"/>
          <w:szCs w:val="22"/>
        </w:rPr>
        <w:t>read about the lifecycle of a plant as it begins as a seed.</w:t>
      </w:r>
    </w:p>
    <w:p w:rsidR="00447177" w:rsidRPr="00447177" w:rsidRDefault="00447177" w:rsidP="00447177">
      <w:pPr>
        <w:pStyle w:val="ListParagraph"/>
        <w:widowControl w:val="0"/>
        <w:numPr>
          <w:ilvl w:val="0"/>
          <w:numId w:val="1"/>
        </w:numPr>
        <w:autoSpaceDE w:val="0"/>
        <w:autoSpaceDN w:val="0"/>
        <w:adjustRightInd w:val="0"/>
        <w:rPr>
          <w:rFonts w:asciiTheme="minorHAnsi" w:hAnsiTheme="minorHAnsi" w:cs="Calibri"/>
          <w:bCs/>
          <w:sz w:val="22"/>
          <w:szCs w:val="22"/>
        </w:rPr>
      </w:pPr>
      <w:r w:rsidRPr="00447177">
        <w:rPr>
          <w:rFonts w:asciiTheme="minorHAnsi" w:hAnsiTheme="minorHAnsi" w:cs="Calibri"/>
          <w:bCs/>
          <w:sz w:val="22"/>
          <w:szCs w:val="22"/>
        </w:rPr>
        <w:t xml:space="preserve">TLW </w:t>
      </w:r>
      <w:r w:rsidRPr="00447177">
        <w:rPr>
          <w:rFonts w:asciiTheme="minorHAnsi" w:hAnsiTheme="minorHAnsi" w:cs="Calibri"/>
          <w:bCs/>
          <w:sz w:val="22"/>
          <w:szCs w:val="22"/>
        </w:rPr>
        <w:t xml:space="preserve"> </w:t>
      </w:r>
      <w:r w:rsidRPr="00447177">
        <w:rPr>
          <w:rFonts w:asciiTheme="minorHAnsi" w:hAnsiTheme="minorHAnsi" w:cs="Calibri"/>
          <w:bCs/>
          <w:sz w:val="22"/>
          <w:szCs w:val="22"/>
        </w:rPr>
        <w:t>observe seeds through a magnifying glass and make predictions about what it will grow in to.</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rPr>
          <w:rFonts w:asciiTheme="minorHAnsi" w:hAnsiTheme="minorHAnsi"/>
          <w:b/>
          <w:bCs/>
          <w:sz w:val="22"/>
          <w:szCs w:val="22"/>
        </w:rPr>
      </w:pPr>
      <w:r w:rsidRPr="00447177">
        <w:rPr>
          <w:rFonts w:asciiTheme="minorHAnsi" w:hAnsiTheme="minorHAnsi"/>
          <w:b/>
          <w:bCs/>
          <w:sz w:val="22"/>
          <w:szCs w:val="22"/>
        </w:rPr>
        <w:t>Standards/GLEs: </w:t>
      </w:r>
    </w:p>
    <w:p w:rsidR="00447177" w:rsidRPr="00447177" w:rsidRDefault="00447177" w:rsidP="00447177">
      <w:pPr>
        <w:widowControl w:val="0"/>
        <w:autoSpaceDE w:val="0"/>
        <w:autoSpaceDN w:val="0"/>
        <w:adjustRightInd w:val="0"/>
        <w:rPr>
          <w:rFonts w:asciiTheme="minorHAnsi" w:eastAsiaTheme="minorEastAsia" w:hAnsiTheme="minorHAnsi"/>
          <w:sz w:val="22"/>
          <w:szCs w:val="22"/>
        </w:rPr>
      </w:pPr>
      <w:r w:rsidRPr="00447177">
        <w:rPr>
          <w:rFonts w:asciiTheme="minorHAnsi" w:eastAsiaTheme="minorEastAsia" w:hAnsiTheme="minorHAnsi"/>
          <w:sz w:val="22"/>
          <w:szCs w:val="22"/>
        </w:rPr>
        <w:t>Ask questions about objects and events in the environment (e.g., plants, rocks, storms) (SI-E-A1)</w:t>
      </w:r>
    </w:p>
    <w:p w:rsidR="00447177" w:rsidRPr="00447177" w:rsidRDefault="00447177" w:rsidP="00447177">
      <w:pPr>
        <w:widowControl w:val="0"/>
        <w:autoSpaceDE w:val="0"/>
        <w:autoSpaceDN w:val="0"/>
        <w:adjustRightInd w:val="0"/>
        <w:rPr>
          <w:rFonts w:asciiTheme="minorHAnsi" w:eastAsiaTheme="minorEastAsia" w:hAnsiTheme="minorHAnsi"/>
          <w:sz w:val="22"/>
          <w:szCs w:val="22"/>
        </w:rPr>
      </w:pPr>
      <w:r w:rsidRPr="00447177">
        <w:rPr>
          <w:rFonts w:asciiTheme="minorHAnsi" w:eastAsiaTheme="minorEastAsia" w:hAnsiTheme="minorHAnsi"/>
          <w:sz w:val="22"/>
          <w:szCs w:val="22"/>
        </w:rPr>
        <w:t xml:space="preserve">Pose questions that can be answered by using students’ own observations and scientific </w:t>
      </w:r>
    </w:p>
    <w:p w:rsidR="00447177" w:rsidRPr="00447177" w:rsidRDefault="00447177" w:rsidP="00447177">
      <w:pPr>
        <w:widowControl w:val="0"/>
        <w:autoSpaceDE w:val="0"/>
        <w:autoSpaceDN w:val="0"/>
        <w:adjustRightInd w:val="0"/>
        <w:rPr>
          <w:rFonts w:asciiTheme="minorHAnsi" w:eastAsiaTheme="minorEastAsia" w:hAnsiTheme="minorHAnsi"/>
          <w:sz w:val="22"/>
          <w:szCs w:val="22"/>
        </w:rPr>
      </w:pPr>
      <w:r w:rsidRPr="00447177">
        <w:rPr>
          <w:rFonts w:asciiTheme="minorHAnsi" w:eastAsiaTheme="minorEastAsia" w:hAnsiTheme="minorHAnsi"/>
          <w:sz w:val="22"/>
          <w:szCs w:val="22"/>
        </w:rPr>
        <w:t>knowledge (SI-E-A1)</w:t>
      </w:r>
    </w:p>
    <w:p w:rsidR="00447177" w:rsidRPr="00447177" w:rsidRDefault="00447177" w:rsidP="00447177">
      <w:pPr>
        <w:widowControl w:val="0"/>
        <w:autoSpaceDE w:val="0"/>
        <w:autoSpaceDN w:val="0"/>
        <w:adjustRightInd w:val="0"/>
        <w:rPr>
          <w:rFonts w:asciiTheme="minorHAnsi" w:hAnsiTheme="minorHAnsi"/>
          <w:sz w:val="22"/>
          <w:szCs w:val="22"/>
        </w:rPr>
      </w:pPr>
      <w:r w:rsidRPr="00447177">
        <w:rPr>
          <w:rFonts w:asciiTheme="minorHAnsi" w:eastAsiaTheme="minorEastAsia" w:hAnsiTheme="minorHAnsi"/>
          <w:sz w:val="22"/>
          <w:szCs w:val="22"/>
        </w:rPr>
        <w:t>Predict and anticipate possible outcomes (SI-E-A2)</w:t>
      </w:r>
    </w:p>
    <w:p w:rsidR="00447177" w:rsidRPr="00447177" w:rsidRDefault="00447177" w:rsidP="00447177">
      <w:pPr>
        <w:widowControl w:val="0"/>
        <w:autoSpaceDE w:val="0"/>
        <w:autoSpaceDN w:val="0"/>
        <w:adjustRightInd w:val="0"/>
        <w:rPr>
          <w:rFonts w:asciiTheme="minorHAnsi" w:hAnsiTheme="minorHAnsi"/>
          <w:b/>
          <w:sz w:val="22"/>
          <w:szCs w:val="22"/>
        </w:rPr>
      </w:pPr>
    </w:p>
    <w:p w:rsidR="00447177" w:rsidRPr="00447177" w:rsidRDefault="00447177" w:rsidP="00447177">
      <w:pPr>
        <w:widowControl w:val="0"/>
        <w:autoSpaceDE w:val="0"/>
        <w:autoSpaceDN w:val="0"/>
        <w:adjustRightInd w:val="0"/>
        <w:rPr>
          <w:rFonts w:asciiTheme="minorHAnsi" w:hAnsiTheme="minorHAnsi"/>
          <w:sz w:val="22"/>
          <w:szCs w:val="22"/>
        </w:rPr>
      </w:pPr>
      <w:r w:rsidRPr="00447177">
        <w:rPr>
          <w:rFonts w:asciiTheme="minorHAnsi" w:hAnsiTheme="minorHAnsi"/>
          <w:b/>
          <w:sz w:val="22"/>
          <w:szCs w:val="22"/>
        </w:rPr>
        <w:t xml:space="preserve">Contextual Factors: </w:t>
      </w:r>
      <w:r w:rsidRPr="00447177">
        <w:rPr>
          <w:rFonts w:asciiTheme="minorHAnsi" w:hAnsiTheme="minorHAnsi"/>
          <w:sz w:val="22"/>
          <w:szCs w:val="22"/>
        </w:rPr>
        <w:t>The class works on a variety of levels and academic abilities. The lesson is planned with these in mind.</w:t>
      </w:r>
      <w:r w:rsidRPr="00447177">
        <w:rPr>
          <w:rFonts w:asciiTheme="minorHAnsi" w:hAnsiTheme="minorHAnsi"/>
          <w:sz w:val="22"/>
          <w:szCs w:val="22"/>
        </w:rPr>
        <w:t xml:space="preserve"> The class does not have set time for science each day, therefore we have to make adjustments to the daily schedule to ensure that the learning goals are being acknoweldged. Two students are identified ADHD, one is indentified gifted and one is identified autistic. All of the lessons are planned to meet the needs of each student. </w:t>
      </w:r>
    </w:p>
    <w:p w:rsidR="00447177" w:rsidRPr="00447177" w:rsidRDefault="00447177" w:rsidP="00447177">
      <w:pPr>
        <w:widowControl w:val="0"/>
        <w:autoSpaceDE w:val="0"/>
        <w:autoSpaceDN w:val="0"/>
        <w:adjustRightInd w:val="0"/>
        <w:rPr>
          <w:rFonts w:asciiTheme="minorHAnsi" w:hAnsiTheme="minorHAnsi" w:cs="Tahoma"/>
          <w:b/>
          <w:sz w:val="22"/>
          <w:szCs w:val="22"/>
        </w:rPr>
      </w:pPr>
    </w:p>
    <w:p w:rsidR="00447177" w:rsidRPr="00447177" w:rsidRDefault="00447177" w:rsidP="00447177">
      <w:pPr>
        <w:widowControl w:val="0"/>
        <w:autoSpaceDE w:val="0"/>
        <w:autoSpaceDN w:val="0"/>
        <w:adjustRightInd w:val="0"/>
        <w:rPr>
          <w:rFonts w:asciiTheme="minorHAnsi" w:hAnsiTheme="minorHAnsi" w:cs="Calibri"/>
          <w:sz w:val="22"/>
          <w:szCs w:val="22"/>
        </w:rPr>
      </w:pPr>
      <w:r w:rsidRPr="00447177">
        <w:rPr>
          <w:rFonts w:asciiTheme="minorHAnsi" w:hAnsiTheme="minorHAnsi" w:cs="Calibri"/>
          <w:b/>
          <w:bCs/>
          <w:sz w:val="22"/>
          <w:szCs w:val="22"/>
        </w:rPr>
        <w:t>Teacher Materials/Resources:</w:t>
      </w:r>
      <w:r w:rsidRPr="00447177">
        <w:rPr>
          <w:rFonts w:asciiTheme="minorHAnsi" w:hAnsiTheme="minorHAnsi" w:cs="Calibri"/>
          <w:sz w:val="22"/>
          <w:szCs w:val="22"/>
        </w:rPr>
        <w:t xml:space="preserve"> </w:t>
      </w:r>
    </w:p>
    <w:p w:rsidR="00447177" w:rsidRPr="00447177" w:rsidRDefault="00447177" w:rsidP="00447177">
      <w:pPr>
        <w:pStyle w:val="ListParagraph"/>
        <w:widowControl w:val="0"/>
        <w:numPr>
          <w:ilvl w:val="0"/>
          <w:numId w:val="2"/>
        </w:numPr>
        <w:autoSpaceDE w:val="0"/>
        <w:autoSpaceDN w:val="0"/>
        <w:adjustRightInd w:val="0"/>
        <w:rPr>
          <w:rFonts w:asciiTheme="minorHAnsi" w:hAnsiTheme="minorHAnsi" w:cs="Tahoma"/>
          <w:sz w:val="22"/>
          <w:szCs w:val="22"/>
        </w:rPr>
      </w:pPr>
      <w:r w:rsidRPr="00447177">
        <w:rPr>
          <w:rFonts w:asciiTheme="minorHAnsi" w:hAnsiTheme="minorHAnsi" w:cs="Tahoma"/>
          <w:i/>
          <w:sz w:val="22"/>
          <w:szCs w:val="22"/>
        </w:rPr>
        <w:t>The Tiny Seed</w:t>
      </w:r>
      <w:r w:rsidRPr="00447177">
        <w:rPr>
          <w:rFonts w:asciiTheme="minorHAnsi" w:hAnsiTheme="minorHAnsi" w:cs="Tahoma"/>
          <w:i/>
          <w:sz w:val="22"/>
          <w:szCs w:val="22"/>
        </w:rPr>
        <w:t xml:space="preserve"> </w:t>
      </w:r>
      <w:r w:rsidRPr="00447177">
        <w:rPr>
          <w:rFonts w:asciiTheme="minorHAnsi" w:hAnsiTheme="minorHAnsi" w:cs="Tahoma"/>
          <w:sz w:val="22"/>
          <w:szCs w:val="22"/>
        </w:rPr>
        <w:t xml:space="preserve">by </w:t>
      </w:r>
      <w:r w:rsidRPr="00447177">
        <w:rPr>
          <w:rFonts w:asciiTheme="minorHAnsi" w:hAnsiTheme="minorHAnsi" w:cs="Tahoma"/>
          <w:sz w:val="22"/>
          <w:szCs w:val="22"/>
        </w:rPr>
        <w:t>Eric Carle</w:t>
      </w:r>
    </w:p>
    <w:p w:rsidR="00447177" w:rsidRPr="00447177" w:rsidRDefault="00447177" w:rsidP="00447177">
      <w:pPr>
        <w:pStyle w:val="ListParagraph"/>
        <w:widowControl w:val="0"/>
        <w:autoSpaceDE w:val="0"/>
        <w:autoSpaceDN w:val="0"/>
        <w:adjustRightInd w:val="0"/>
        <w:rPr>
          <w:rFonts w:asciiTheme="minorHAnsi" w:hAnsiTheme="minorHAnsi" w:cs="Tahoma"/>
          <w:sz w:val="22"/>
          <w:szCs w:val="22"/>
        </w:rPr>
      </w:pPr>
    </w:p>
    <w:p w:rsidR="00447177" w:rsidRPr="00447177" w:rsidRDefault="00447177" w:rsidP="00447177">
      <w:pPr>
        <w:pStyle w:val="ListParagraph"/>
        <w:widowControl w:val="0"/>
        <w:autoSpaceDE w:val="0"/>
        <w:autoSpaceDN w:val="0"/>
        <w:adjustRightInd w:val="0"/>
        <w:rPr>
          <w:rFonts w:asciiTheme="minorHAnsi" w:hAnsiTheme="minorHAnsi" w:cs="Tahoma"/>
          <w:sz w:val="22"/>
          <w:szCs w:val="22"/>
        </w:rPr>
      </w:pPr>
    </w:p>
    <w:p w:rsidR="00447177" w:rsidRPr="00447177" w:rsidRDefault="00447177" w:rsidP="00447177">
      <w:pPr>
        <w:widowControl w:val="0"/>
        <w:autoSpaceDE w:val="0"/>
        <w:autoSpaceDN w:val="0"/>
        <w:adjustRightInd w:val="0"/>
        <w:rPr>
          <w:rFonts w:asciiTheme="minorHAnsi" w:hAnsiTheme="minorHAnsi" w:cs="Calibri"/>
          <w:b/>
          <w:bCs/>
          <w:sz w:val="22"/>
          <w:szCs w:val="22"/>
        </w:rPr>
      </w:pPr>
      <w:r w:rsidRPr="00447177">
        <w:rPr>
          <w:rFonts w:asciiTheme="minorHAnsi" w:hAnsiTheme="minorHAnsi" w:cs="Calibri"/>
          <w:b/>
          <w:bCs/>
          <w:sz w:val="22"/>
          <w:szCs w:val="22"/>
        </w:rPr>
        <w:t>Student Materials/Resources: </w:t>
      </w:r>
    </w:p>
    <w:p w:rsidR="00447177" w:rsidRPr="00447177" w:rsidRDefault="00447177" w:rsidP="00447177">
      <w:pPr>
        <w:pStyle w:val="ListParagraph"/>
        <w:widowControl w:val="0"/>
        <w:numPr>
          <w:ilvl w:val="0"/>
          <w:numId w:val="2"/>
        </w:numPr>
        <w:autoSpaceDE w:val="0"/>
        <w:autoSpaceDN w:val="0"/>
        <w:adjustRightInd w:val="0"/>
        <w:rPr>
          <w:rFonts w:asciiTheme="minorHAnsi" w:hAnsiTheme="minorHAnsi" w:cs="Tahoma"/>
          <w:sz w:val="22"/>
          <w:szCs w:val="22"/>
        </w:rPr>
      </w:pPr>
      <w:r w:rsidRPr="00447177">
        <w:rPr>
          <w:rFonts w:asciiTheme="minorHAnsi" w:hAnsiTheme="minorHAnsi" w:cs="Tahoma"/>
          <w:sz w:val="22"/>
          <w:szCs w:val="22"/>
        </w:rPr>
        <w:t>Pumpkin, watermelon, grean bean, corn, and sunflower seeds</w:t>
      </w:r>
    </w:p>
    <w:p w:rsidR="00447177" w:rsidRPr="00447177" w:rsidRDefault="00447177" w:rsidP="00447177">
      <w:pPr>
        <w:pStyle w:val="ListParagraph"/>
        <w:widowControl w:val="0"/>
        <w:numPr>
          <w:ilvl w:val="0"/>
          <w:numId w:val="2"/>
        </w:numPr>
        <w:autoSpaceDE w:val="0"/>
        <w:autoSpaceDN w:val="0"/>
        <w:adjustRightInd w:val="0"/>
        <w:rPr>
          <w:rFonts w:asciiTheme="minorHAnsi" w:hAnsiTheme="minorHAnsi" w:cs="Tahoma"/>
          <w:sz w:val="22"/>
          <w:szCs w:val="22"/>
        </w:rPr>
      </w:pPr>
      <w:r w:rsidRPr="00447177">
        <w:rPr>
          <w:rFonts w:asciiTheme="minorHAnsi" w:hAnsiTheme="minorHAnsi" w:cs="Tahoma"/>
          <w:sz w:val="22"/>
          <w:szCs w:val="22"/>
        </w:rPr>
        <w:t>Magnifying glasses</w:t>
      </w:r>
    </w:p>
    <w:p w:rsidR="00447177" w:rsidRPr="00447177" w:rsidRDefault="00447177" w:rsidP="00447177">
      <w:pPr>
        <w:widowControl w:val="0"/>
        <w:autoSpaceDE w:val="0"/>
        <w:autoSpaceDN w:val="0"/>
        <w:adjustRightInd w:val="0"/>
        <w:ind w:left="360"/>
        <w:rPr>
          <w:rFonts w:asciiTheme="minorHAnsi" w:hAnsiTheme="minorHAnsi" w:cs="Tahoma"/>
          <w:sz w:val="22"/>
          <w:szCs w:val="22"/>
        </w:rPr>
      </w:pPr>
    </w:p>
    <w:p w:rsidR="00447177" w:rsidRPr="00447177" w:rsidRDefault="00447177" w:rsidP="00447177">
      <w:pPr>
        <w:widowControl w:val="0"/>
        <w:autoSpaceDE w:val="0"/>
        <w:autoSpaceDN w:val="0"/>
        <w:adjustRightInd w:val="0"/>
        <w:rPr>
          <w:rFonts w:asciiTheme="minorHAnsi" w:hAnsiTheme="minorHAnsi" w:cs="Calibri"/>
          <w:sz w:val="22"/>
          <w:szCs w:val="22"/>
        </w:rPr>
      </w:pPr>
      <w:r w:rsidRPr="00447177">
        <w:rPr>
          <w:rFonts w:asciiTheme="minorHAnsi" w:hAnsiTheme="minorHAnsi" w:cs="Calibri"/>
          <w:b/>
          <w:bCs/>
          <w:sz w:val="22"/>
          <w:szCs w:val="22"/>
        </w:rPr>
        <w:t>Technology Integration: </w:t>
      </w:r>
      <w:r w:rsidRPr="00447177">
        <w:rPr>
          <w:rFonts w:asciiTheme="minorHAnsi" w:hAnsiTheme="minorHAnsi" w:cs="Calibri"/>
          <w:bCs/>
          <w:sz w:val="22"/>
          <w:szCs w:val="22"/>
        </w:rPr>
        <w:t>Display Eric Carle’s book under the projector</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cs="Calibri"/>
          <w:b/>
          <w:bCs/>
          <w:sz w:val="22"/>
          <w:szCs w:val="22"/>
        </w:rPr>
        <w:t xml:space="preserve">Pre-Assessment: </w:t>
      </w:r>
      <w:r w:rsidRPr="00447177">
        <w:rPr>
          <w:rFonts w:asciiTheme="minorHAnsi" w:hAnsiTheme="minorHAnsi" w:cs="Calibri"/>
          <w:sz w:val="22"/>
          <w:szCs w:val="22"/>
        </w:rPr>
        <w:t xml:space="preserve">I have </w:t>
      </w:r>
      <w:r w:rsidRPr="00447177">
        <w:rPr>
          <w:rFonts w:asciiTheme="minorHAnsi" w:hAnsiTheme="minorHAnsi" w:cs="Calibri"/>
          <w:sz w:val="22"/>
          <w:szCs w:val="22"/>
        </w:rPr>
        <w:t>conducted two checklists pertaining to the learning goals of this unit. These checkilists determine student’s ability to identify the roots, leaves, stem, and petals of a plant and label them on a chart as well as their ability to observe and discuss the lifecyle of a plant.</w:t>
      </w:r>
      <w:r w:rsidRPr="00447177">
        <w:rPr>
          <w:rFonts w:asciiTheme="minorHAnsi" w:hAnsiTheme="minorHAnsi" w:cs="Calibri"/>
          <w:sz w:val="22"/>
          <w:szCs w:val="22"/>
        </w:rPr>
        <w:t xml:space="preserve"> </w:t>
      </w:r>
      <w:r w:rsidRPr="00447177">
        <w:rPr>
          <w:rFonts w:asciiTheme="minorHAnsi" w:hAnsiTheme="minorHAnsi" w:cs="Calibri"/>
          <w:sz w:val="22"/>
          <w:szCs w:val="22"/>
        </w:rPr>
        <w:t xml:space="preserve">Most of my class scored low on the learning goals, therefore I knew what I had to focus on for the rest of the unit. </w:t>
      </w: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rPr>
          <w:rFonts w:asciiTheme="minorHAnsi" w:hAnsiTheme="minorHAnsi" w:cs="Calibri"/>
          <w:sz w:val="22"/>
          <w:szCs w:val="22"/>
        </w:rPr>
      </w:pPr>
      <w:r w:rsidRPr="00447177">
        <w:rPr>
          <w:rFonts w:asciiTheme="minorHAnsi" w:hAnsiTheme="minorHAnsi" w:cs="Calibri"/>
          <w:b/>
          <w:bCs/>
          <w:sz w:val="22"/>
          <w:szCs w:val="22"/>
        </w:rPr>
        <w:t>Lesson Procedure and Activities:</w:t>
      </w:r>
      <w:r w:rsidRPr="00447177">
        <w:rPr>
          <w:rFonts w:asciiTheme="minorHAnsi" w:hAnsiTheme="minorHAnsi" w:cs="Calibri"/>
          <w:sz w:val="22"/>
          <w:szCs w:val="22"/>
        </w:rPr>
        <w:t xml:space="preserve"> </w:t>
      </w:r>
    </w:p>
    <w:p w:rsidR="00447177" w:rsidRPr="00447177" w:rsidRDefault="00447177" w:rsidP="00447177">
      <w:pPr>
        <w:widowControl w:val="0"/>
        <w:autoSpaceDE w:val="0"/>
        <w:autoSpaceDN w:val="0"/>
        <w:adjustRightInd w:val="0"/>
        <w:rPr>
          <w:rFonts w:asciiTheme="minorHAnsi" w:hAnsiTheme="minorHAnsi" w:cs="Tahoma"/>
          <w:sz w:val="22"/>
          <w:szCs w:val="22"/>
        </w:rPr>
      </w:pPr>
    </w:p>
    <w:p w:rsidR="00447177" w:rsidRPr="00447177" w:rsidRDefault="00447177" w:rsidP="00447177">
      <w:pPr>
        <w:widowControl w:val="0"/>
        <w:autoSpaceDE w:val="0"/>
        <w:autoSpaceDN w:val="0"/>
        <w:adjustRightInd w:val="0"/>
        <w:ind w:left="360"/>
        <w:rPr>
          <w:rFonts w:asciiTheme="minorHAnsi" w:hAnsiTheme="minorHAnsi" w:cs="Calibri"/>
          <w:sz w:val="22"/>
          <w:szCs w:val="22"/>
        </w:rPr>
      </w:pPr>
      <w:r w:rsidRPr="00447177">
        <w:rPr>
          <w:rFonts w:asciiTheme="minorHAnsi" w:hAnsiTheme="minorHAnsi" w:cs="Calibri"/>
          <w:b/>
          <w:bCs/>
          <w:sz w:val="22"/>
          <w:szCs w:val="22"/>
        </w:rPr>
        <w:t xml:space="preserve">Introduction: </w:t>
      </w:r>
      <w:r w:rsidRPr="00447177">
        <w:rPr>
          <w:rFonts w:asciiTheme="minorHAnsi" w:hAnsiTheme="minorHAnsi" w:cs="Calibri"/>
          <w:bCs/>
          <w:sz w:val="22"/>
          <w:szCs w:val="22"/>
        </w:rPr>
        <w:t>“</w:t>
      </w:r>
      <w:r w:rsidRPr="00447177">
        <w:rPr>
          <w:rFonts w:asciiTheme="minorHAnsi" w:hAnsiTheme="minorHAnsi" w:cs="Calibri"/>
          <w:bCs/>
          <w:sz w:val="22"/>
          <w:szCs w:val="22"/>
        </w:rPr>
        <w:t>This week, we are going to be learning a lot about  plants and how they grow. Before we start, I want to know what you guys already know about plants and what are some things that you want to know throughout the week. Let’s make a KWL chart to compile all of this information.”</w:t>
      </w:r>
    </w:p>
    <w:p w:rsidR="00447177" w:rsidRPr="00447177" w:rsidRDefault="00447177" w:rsidP="00447177">
      <w:pPr>
        <w:widowControl w:val="0"/>
        <w:autoSpaceDE w:val="0"/>
        <w:autoSpaceDN w:val="0"/>
        <w:adjustRightInd w:val="0"/>
        <w:ind w:left="360"/>
        <w:rPr>
          <w:rFonts w:asciiTheme="minorHAnsi" w:hAnsiTheme="minorHAnsi" w:cs="Tahoma"/>
          <w:sz w:val="22"/>
          <w:szCs w:val="22"/>
        </w:rPr>
      </w:pPr>
    </w:p>
    <w:p w:rsidR="00447177" w:rsidRPr="00447177" w:rsidRDefault="00447177" w:rsidP="00447177">
      <w:pPr>
        <w:widowControl w:val="0"/>
        <w:autoSpaceDE w:val="0"/>
        <w:autoSpaceDN w:val="0"/>
        <w:adjustRightInd w:val="0"/>
        <w:ind w:left="360"/>
        <w:rPr>
          <w:rFonts w:asciiTheme="minorHAnsi" w:hAnsiTheme="minorHAnsi" w:cs="Calibri"/>
          <w:bCs/>
          <w:sz w:val="22"/>
          <w:szCs w:val="22"/>
        </w:rPr>
      </w:pPr>
      <w:r w:rsidRPr="00447177">
        <w:rPr>
          <w:rFonts w:asciiTheme="minorHAnsi" w:hAnsiTheme="minorHAnsi" w:cs="Calibri"/>
          <w:b/>
          <w:bCs/>
          <w:sz w:val="22"/>
          <w:szCs w:val="22"/>
        </w:rPr>
        <w:lastRenderedPageBreak/>
        <w:t>Activities: </w:t>
      </w:r>
      <w:r w:rsidRPr="00447177">
        <w:rPr>
          <w:rFonts w:asciiTheme="minorHAnsi" w:hAnsiTheme="minorHAnsi" w:cs="Calibri"/>
          <w:bCs/>
          <w:sz w:val="22"/>
          <w:szCs w:val="22"/>
        </w:rPr>
        <w:t xml:space="preserve"> </w:t>
      </w:r>
      <w:r w:rsidRPr="00447177">
        <w:rPr>
          <w:rFonts w:asciiTheme="minorHAnsi" w:hAnsiTheme="minorHAnsi" w:cs="Calibri"/>
          <w:bCs/>
          <w:sz w:val="22"/>
          <w:szCs w:val="22"/>
        </w:rPr>
        <w:t>Display the KWL Chart for the class and begin by asking what the students know about plants. Write their answers in the first (K) column. Next, ask them what they want to know. Write this is the (W) line. The last section, (L) is for what they learned and will be completed at the end of the unit.</w:t>
      </w:r>
    </w:p>
    <w:p w:rsidR="00447177" w:rsidRPr="00447177" w:rsidRDefault="00447177" w:rsidP="00447177">
      <w:pPr>
        <w:widowControl w:val="0"/>
        <w:autoSpaceDE w:val="0"/>
        <w:autoSpaceDN w:val="0"/>
        <w:adjustRightInd w:val="0"/>
        <w:ind w:left="360"/>
        <w:rPr>
          <w:rFonts w:asciiTheme="minorHAnsi" w:hAnsiTheme="minorHAnsi" w:cs="Calibri"/>
          <w:bCs/>
          <w:sz w:val="22"/>
          <w:szCs w:val="22"/>
        </w:rPr>
      </w:pPr>
      <w:r w:rsidRPr="00447177">
        <w:rPr>
          <w:rFonts w:asciiTheme="minorHAnsi" w:hAnsiTheme="minorHAnsi" w:cs="Calibri"/>
          <w:bCs/>
          <w:sz w:val="22"/>
          <w:szCs w:val="22"/>
        </w:rPr>
        <w:t xml:space="preserve">“We are going to read a book by one of our favorite authors, Eric Carle. This book is called, </w:t>
      </w:r>
      <w:r w:rsidRPr="00447177">
        <w:rPr>
          <w:rFonts w:asciiTheme="minorHAnsi" w:hAnsiTheme="minorHAnsi" w:cs="Calibri"/>
          <w:bCs/>
          <w:i/>
          <w:sz w:val="22"/>
          <w:szCs w:val="22"/>
        </w:rPr>
        <w:t xml:space="preserve">The Tiny Seed.” </w:t>
      </w:r>
      <w:r w:rsidRPr="00447177">
        <w:rPr>
          <w:rFonts w:asciiTheme="minorHAnsi" w:hAnsiTheme="minorHAnsi" w:cs="Calibri"/>
          <w:bCs/>
          <w:sz w:val="22"/>
          <w:szCs w:val="22"/>
        </w:rPr>
        <w:t xml:space="preserve">Display the big book version in front of the class for the whole class to see. Begin reading the story about the lifecycle of a flower. As you read the story, stop on the pages where the season changes and talk about what happened in each season. “How did the seed change in this time?” Stop before it gets to spring tiem and ask the students to make a prediction about what will happen next. Have them turn to their peanut butter and jelly partner to share their answers. After a few seconds, have them turn back to you and share some of their answers. Continue reading to see if their predictions were correct. Once the book is over, ask, “What was the first first stage of the flower in this book?” Once the class answers seed, tell them that they will get to take a look at seeds and make predictions about what they think it might turn in to. </w:t>
      </w:r>
    </w:p>
    <w:p w:rsidR="00447177" w:rsidRPr="00447177" w:rsidRDefault="00447177" w:rsidP="00447177">
      <w:pPr>
        <w:widowControl w:val="0"/>
        <w:autoSpaceDE w:val="0"/>
        <w:autoSpaceDN w:val="0"/>
        <w:adjustRightInd w:val="0"/>
        <w:rPr>
          <w:rFonts w:asciiTheme="minorHAnsi" w:hAnsiTheme="minorHAnsi" w:cs="Tahoma"/>
          <w:sz w:val="22"/>
          <w:szCs w:val="22"/>
        </w:rPr>
      </w:pPr>
    </w:p>
    <w:p w:rsidR="00447177" w:rsidRPr="00447177" w:rsidRDefault="00447177" w:rsidP="00447177">
      <w:pPr>
        <w:widowControl w:val="0"/>
        <w:autoSpaceDE w:val="0"/>
        <w:autoSpaceDN w:val="0"/>
        <w:adjustRightInd w:val="0"/>
        <w:ind w:left="360"/>
        <w:rPr>
          <w:rFonts w:asciiTheme="minorHAnsi" w:hAnsiTheme="minorHAnsi" w:cs="Calibri"/>
          <w:bCs/>
          <w:sz w:val="22"/>
          <w:szCs w:val="22"/>
        </w:rPr>
      </w:pPr>
      <w:r w:rsidRPr="00447177">
        <w:rPr>
          <w:rFonts w:asciiTheme="minorHAnsi" w:hAnsiTheme="minorHAnsi" w:cs="Calibri"/>
          <w:b/>
          <w:bCs/>
          <w:sz w:val="22"/>
          <w:szCs w:val="22"/>
        </w:rPr>
        <w:t>Closure: </w:t>
      </w:r>
      <w:r w:rsidRPr="00447177">
        <w:rPr>
          <w:rFonts w:asciiTheme="minorHAnsi" w:hAnsiTheme="minorHAnsi" w:cs="Calibri"/>
          <w:bCs/>
          <w:sz w:val="22"/>
          <w:szCs w:val="22"/>
        </w:rPr>
        <w:t xml:space="preserve"> Realease students back  to their desks to look at seeds with a magnifying glass</w:t>
      </w:r>
      <w:r w:rsidRPr="00447177">
        <w:rPr>
          <w:rFonts w:asciiTheme="minorHAnsi" w:hAnsiTheme="minorHAnsi" w:cs="Calibri"/>
          <w:bCs/>
          <w:sz w:val="22"/>
          <w:szCs w:val="22"/>
        </w:rPr>
        <w:t>. Have them return to the carpet after a feew minutes and have a discussion about what they saw</w:t>
      </w:r>
      <w:r w:rsidRPr="00447177">
        <w:rPr>
          <w:rFonts w:asciiTheme="minorHAnsi" w:hAnsiTheme="minorHAnsi" w:cs="Calibri"/>
          <w:bCs/>
          <w:sz w:val="22"/>
          <w:szCs w:val="22"/>
        </w:rPr>
        <w:t xml:space="preserve">. </w:t>
      </w:r>
    </w:p>
    <w:p w:rsidR="00447177" w:rsidRPr="00447177" w:rsidRDefault="00447177" w:rsidP="00447177">
      <w:pPr>
        <w:widowControl w:val="0"/>
        <w:autoSpaceDE w:val="0"/>
        <w:autoSpaceDN w:val="0"/>
        <w:adjustRightInd w:val="0"/>
        <w:ind w:left="360"/>
        <w:rPr>
          <w:rFonts w:asciiTheme="minorHAnsi" w:hAnsiTheme="minorHAnsi" w:cs="Calibri"/>
          <w:bCs/>
          <w:sz w:val="22"/>
          <w:szCs w:val="22"/>
        </w:rPr>
      </w:pPr>
    </w:p>
    <w:p w:rsidR="00447177" w:rsidRPr="00447177" w:rsidRDefault="00447177" w:rsidP="00447177">
      <w:pPr>
        <w:widowControl w:val="0"/>
        <w:autoSpaceDE w:val="0"/>
        <w:autoSpaceDN w:val="0"/>
        <w:adjustRightInd w:val="0"/>
        <w:rPr>
          <w:rFonts w:asciiTheme="minorHAnsi" w:hAnsiTheme="minorHAnsi" w:cs="Tahoma"/>
          <w:sz w:val="22"/>
          <w:szCs w:val="22"/>
        </w:rPr>
      </w:pPr>
      <w:r w:rsidRPr="00447177">
        <w:rPr>
          <w:rFonts w:asciiTheme="minorHAnsi" w:hAnsiTheme="minorHAnsi"/>
          <w:sz w:val="22"/>
          <w:szCs w:val="22"/>
        </w:rPr>
        <w:t> </w:t>
      </w:r>
    </w:p>
    <w:p w:rsidR="00447177" w:rsidRPr="00447177" w:rsidRDefault="00447177" w:rsidP="00447177">
      <w:pPr>
        <w:widowControl w:val="0"/>
        <w:autoSpaceDE w:val="0"/>
        <w:autoSpaceDN w:val="0"/>
        <w:adjustRightInd w:val="0"/>
        <w:rPr>
          <w:rFonts w:asciiTheme="minorHAnsi" w:hAnsiTheme="minorHAnsi" w:cs="Calibri"/>
          <w:sz w:val="22"/>
          <w:szCs w:val="22"/>
        </w:rPr>
      </w:pPr>
      <w:r w:rsidRPr="00447177">
        <w:rPr>
          <w:rFonts w:asciiTheme="minorHAnsi" w:hAnsiTheme="minorHAnsi" w:cs="Calibri"/>
          <w:b/>
          <w:bCs/>
          <w:sz w:val="22"/>
          <w:szCs w:val="22"/>
        </w:rPr>
        <w:t xml:space="preserve">Differentiation:  </w:t>
      </w:r>
      <w:r w:rsidRPr="00447177">
        <w:rPr>
          <w:rFonts w:asciiTheme="minorHAnsi" w:hAnsiTheme="minorHAnsi" w:cs="Calibri"/>
          <w:sz w:val="22"/>
          <w:szCs w:val="22"/>
        </w:rPr>
        <w:t>Prompt students to more advanced students with critical thinking questions. Make sure that students who scored lower on the preassessment are understanding by pulling them or small group follow ups.</w:t>
      </w:r>
    </w:p>
    <w:p w:rsidR="00447177" w:rsidRPr="00447177" w:rsidRDefault="00447177" w:rsidP="00447177">
      <w:pPr>
        <w:widowControl w:val="0"/>
        <w:autoSpaceDE w:val="0"/>
        <w:autoSpaceDN w:val="0"/>
        <w:adjustRightInd w:val="0"/>
        <w:rPr>
          <w:rFonts w:asciiTheme="minorHAnsi" w:hAnsiTheme="minorHAnsi" w:cs="Tahoma"/>
          <w:sz w:val="22"/>
          <w:szCs w:val="22"/>
        </w:rPr>
      </w:pPr>
    </w:p>
    <w:p w:rsidR="00447177" w:rsidRPr="00447177" w:rsidRDefault="00447177" w:rsidP="00447177">
      <w:pPr>
        <w:rPr>
          <w:rFonts w:asciiTheme="minorHAnsi" w:hAnsiTheme="minorHAnsi"/>
          <w:sz w:val="22"/>
          <w:szCs w:val="22"/>
        </w:rPr>
      </w:pPr>
      <w:r w:rsidRPr="00447177">
        <w:rPr>
          <w:rFonts w:asciiTheme="minorHAnsi" w:hAnsiTheme="minorHAnsi" w:cs="Calibri"/>
          <w:b/>
          <w:bCs/>
          <w:sz w:val="22"/>
          <w:szCs w:val="22"/>
        </w:rPr>
        <w:t xml:space="preserve">Formative Assessment/Evaluation: </w:t>
      </w:r>
      <w:r w:rsidRPr="00447177">
        <w:rPr>
          <w:rFonts w:asciiTheme="minorHAnsi" w:hAnsiTheme="minorHAnsi" w:cs="Calibri"/>
          <w:sz w:val="22"/>
          <w:szCs w:val="22"/>
        </w:rPr>
        <w:t xml:space="preserve">Use student predictions to assess whether or not they were able to make predictions about the plants and their lifecycles. </w:t>
      </w:r>
    </w:p>
    <w:p w:rsidR="00447177" w:rsidRPr="00447177" w:rsidRDefault="00447177" w:rsidP="00447177">
      <w:pPr>
        <w:rPr>
          <w:rFonts w:asciiTheme="minorHAnsi" w:hAnsiTheme="minorHAnsi"/>
          <w:sz w:val="22"/>
          <w:szCs w:val="22"/>
        </w:rPr>
      </w:pPr>
    </w:p>
    <w:p w:rsidR="00447177" w:rsidRPr="00447177" w:rsidRDefault="00447177" w:rsidP="00447177">
      <w:pPr>
        <w:rPr>
          <w:rFonts w:asciiTheme="minorHAnsi" w:hAnsiTheme="minorHAnsi"/>
          <w:sz w:val="22"/>
          <w:szCs w:val="22"/>
        </w:rPr>
      </w:pPr>
    </w:p>
    <w:p w:rsidR="00447177" w:rsidRPr="00447177" w:rsidRDefault="00447177" w:rsidP="00447177">
      <w:pPr>
        <w:rPr>
          <w:rFonts w:asciiTheme="minorHAnsi" w:hAnsiTheme="minorHAnsi"/>
          <w:sz w:val="22"/>
          <w:szCs w:val="22"/>
        </w:rPr>
      </w:pPr>
    </w:p>
    <w:p w:rsidR="00BB2967" w:rsidRPr="00447177" w:rsidRDefault="00BB2967">
      <w:pPr>
        <w:rPr>
          <w:rFonts w:asciiTheme="minorHAnsi" w:hAnsiTheme="minorHAnsi"/>
          <w:sz w:val="22"/>
          <w:szCs w:val="22"/>
        </w:rPr>
      </w:pPr>
    </w:p>
    <w:sectPr w:rsidR="00BB2967" w:rsidRPr="00447177" w:rsidSect="00BB2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6945"/>
    <w:multiLevelType w:val="hybridMultilevel"/>
    <w:tmpl w:val="E51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452C8"/>
    <w:multiLevelType w:val="hybridMultilevel"/>
    <w:tmpl w:val="5E1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77"/>
    <w:rsid w:val="00447177"/>
    <w:rsid w:val="00BB2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B2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586</Words>
  <Characters>3346</Characters>
  <Application>Microsoft Macintosh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dc:creator>
  <cp:keywords/>
  <dc:description/>
  <cp:lastModifiedBy>Avery</cp:lastModifiedBy>
  <cp:revision>1</cp:revision>
  <dcterms:created xsi:type="dcterms:W3CDTF">2017-04-26T12:55:00Z</dcterms:created>
  <dcterms:modified xsi:type="dcterms:W3CDTF">2017-04-26T22:00:00Z</dcterms:modified>
</cp:coreProperties>
</file>